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贵州大学研究生导师申请调整学位授权点汇总表</w:t>
      </w:r>
    </w:p>
    <w:p>
      <w:pPr>
        <w:spacing w:line="360" w:lineRule="auto"/>
        <w:jc w:val="both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培养单位（盖章）：                                     年    月    日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textDirection w:val="lrTb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130" w:type="dxa"/>
            <w:textDirection w:val="lrTb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  <w:t>放弃学科</w:t>
            </w:r>
          </w:p>
        </w:tc>
        <w:tc>
          <w:tcPr>
            <w:tcW w:w="2131" w:type="dxa"/>
            <w:textDirection w:val="lrTb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  <w:t>调入学科</w:t>
            </w:r>
          </w:p>
        </w:tc>
        <w:tc>
          <w:tcPr>
            <w:tcW w:w="2131" w:type="dxa"/>
            <w:textDirection w:val="lrTb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</w:p>
    <w:p>
      <w:pPr>
        <w:jc w:val="center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ķ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6DB"/>
    <w:rsid w:val="000F76DB"/>
    <w:rsid w:val="00AB37DE"/>
    <w:rsid w:val="149646D2"/>
    <w:rsid w:val="498440D3"/>
    <w:rsid w:val="67D416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</Words>
  <Characters>23</Characters>
  <Lines>1</Lines>
  <Paragraphs>1</Paragraphs>
  <TotalTime>0</TotalTime>
  <ScaleCrop>false</ScaleCrop>
  <LinksUpToDate>false</LinksUpToDate>
  <CharactersWithSpaces>26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2016-07-06T08:12:00Z</dcterms:created>
  <dc:creator>Anonymous</dc:creator>
  <cp:lastModifiedBy>Administrator</cp:lastModifiedBy>
  <dcterms:modified xsi:type="dcterms:W3CDTF">2016-07-06T08:41:56Z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